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61" w:rsidRDefault="00696161" w:rsidP="00696161"/>
    <w:p w:rsidR="00244A38" w:rsidRPr="00B008EF" w:rsidRDefault="00B008EF" w:rsidP="00B008EF">
      <w:pPr>
        <w:jc w:val="center"/>
        <w:rPr>
          <w:b/>
          <w:sz w:val="28"/>
          <w:szCs w:val="28"/>
          <w:u w:val="single"/>
        </w:rPr>
      </w:pPr>
      <w:r w:rsidRPr="00B008EF">
        <w:rPr>
          <w:b/>
          <w:sz w:val="28"/>
          <w:szCs w:val="28"/>
          <w:u w:val="single"/>
        </w:rPr>
        <w:t>Update to the Absence Policy</w:t>
      </w:r>
      <w:bookmarkStart w:id="0" w:name="_GoBack"/>
      <w:bookmarkEnd w:id="0"/>
    </w:p>
    <w:p w:rsidR="00B008EF" w:rsidRPr="00B008EF" w:rsidRDefault="00B008EF" w:rsidP="00B008EF">
      <w:pPr>
        <w:jc w:val="center"/>
        <w:rPr>
          <w:b/>
          <w:sz w:val="28"/>
          <w:szCs w:val="28"/>
        </w:rPr>
      </w:pPr>
    </w:p>
    <w:p w:rsidR="00F01E22" w:rsidRDefault="00F01E22" w:rsidP="00F73C9C">
      <w:r>
        <w:t xml:space="preserve">It is important for every student attending the Willoughby-Eastlake School District to attend school every day.  Missing too much school has long-term, negative effects on students, such as lower achievement and </w:t>
      </w:r>
      <w:r w:rsidR="00696161">
        <w:t xml:space="preserve">lower </w:t>
      </w:r>
      <w:r>
        <w:t xml:space="preserve">graduation rates.  </w:t>
      </w:r>
    </w:p>
    <w:p w:rsidR="00244A38" w:rsidRDefault="00244A38" w:rsidP="00F73C9C">
      <w:r>
        <w:t xml:space="preserve">Beginning with the 2017-2018 school year, </w:t>
      </w:r>
      <w:r w:rsidR="00257FAF">
        <w:t>all Ohio School D</w:t>
      </w:r>
      <w:r>
        <w:t>istricts must measure absences in hours, rather than days, and must adhere to new laws regarding student discipline, as a result of House Bill 410.  The new law substantially changes the truancy law and requires school districts to prepare and implement policies that emphasize intervention strategies for habitually truant students.</w:t>
      </w:r>
    </w:p>
    <w:p w:rsidR="00244A38" w:rsidRDefault="00244A38" w:rsidP="00F73C9C">
      <w:r>
        <w:t xml:space="preserve">The new law eliminates the concept of </w:t>
      </w:r>
      <w:r w:rsidRPr="00257FAF">
        <w:rPr>
          <w:i/>
          <w:u w:val="single"/>
        </w:rPr>
        <w:t>“chronic truancy”</w:t>
      </w:r>
      <w:r>
        <w:t xml:space="preserve"> and instead categorizes students into two distinct categories; </w:t>
      </w:r>
      <w:r w:rsidRPr="00257FAF">
        <w:rPr>
          <w:i/>
          <w:u w:val="single"/>
        </w:rPr>
        <w:t>“</w:t>
      </w:r>
      <w:r w:rsidR="00596BDD">
        <w:rPr>
          <w:i/>
          <w:u w:val="single"/>
        </w:rPr>
        <w:t xml:space="preserve">habitually truant </w:t>
      </w:r>
      <w:r w:rsidR="00596BDD" w:rsidRPr="006633DF">
        <w:rPr>
          <w:i/>
          <w:u w:val="single"/>
        </w:rPr>
        <w:t>students</w:t>
      </w:r>
      <w:r w:rsidR="00596BDD">
        <w:rPr>
          <w:i/>
        </w:rPr>
        <w:t xml:space="preserve">” </w:t>
      </w:r>
      <w:r w:rsidRPr="00596BDD">
        <w:t>and</w:t>
      </w:r>
      <w:r>
        <w:t xml:space="preserve">/or </w:t>
      </w:r>
      <w:r w:rsidRPr="00257FAF">
        <w:rPr>
          <w:i/>
          <w:u w:val="single"/>
        </w:rPr>
        <w:t>“</w:t>
      </w:r>
      <w:r w:rsidR="00596BDD">
        <w:rPr>
          <w:i/>
          <w:u w:val="single"/>
        </w:rPr>
        <w:t>excessively absent students</w:t>
      </w:r>
      <w:r w:rsidR="00596BDD">
        <w:rPr>
          <w:i/>
        </w:rPr>
        <w:t xml:space="preserve">”.  </w:t>
      </w:r>
      <w:r>
        <w:t xml:space="preserve"> The school district must send written notification to the parent or legal custodian of any student w</w:t>
      </w:r>
      <w:r w:rsidR="00696161">
        <w:t xml:space="preserve">ho meets the definition of the above categories.  </w:t>
      </w:r>
      <w:r>
        <w:t xml:space="preserve"> </w:t>
      </w:r>
    </w:p>
    <w:p w:rsidR="00F01E22" w:rsidRDefault="00F01E22" w:rsidP="00F73C9C">
      <w:r>
        <w:t xml:space="preserve">In December 2016, the Ohio General Assembly passed House Bill 410 to encourage and support a preventative approach to excessive absences and truancy.  After careful review, the Willoughby-Eastlake School District is implementing guidelines contained in House Bill 410 in order to help support academic success of our students and partner with families to identify and reduce barriers to regular school attendance.  </w:t>
      </w:r>
    </w:p>
    <w:p w:rsidR="00F01E22" w:rsidRDefault="00F01E22" w:rsidP="00F73C9C">
      <w:r>
        <w:t>Beginning with the 2017-2018 school year the following changes will take place.</w:t>
      </w:r>
    </w:p>
    <w:p w:rsidR="00F01E22" w:rsidRDefault="00F01E22" w:rsidP="00F01E22">
      <w:pPr>
        <w:pStyle w:val="ListParagraph"/>
        <w:numPr>
          <w:ilvl w:val="0"/>
          <w:numId w:val="1"/>
        </w:numPr>
      </w:pPr>
      <w:r>
        <w:t xml:space="preserve"> Changes in the Definition of</w:t>
      </w:r>
      <w:r w:rsidRPr="00F01E22">
        <w:rPr>
          <w:i/>
        </w:rPr>
        <w:t xml:space="preserve"> </w:t>
      </w:r>
      <w:r w:rsidRPr="00696161">
        <w:rPr>
          <w:b/>
          <w:i/>
        </w:rPr>
        <w:t>Truancy</w:t>
      </w:r>
      <w:r w:rsidRPr="00696161">
        <w:rPr>
          <w:b/>
        </w:rPr>
        <w:t xml:space="preserve"> and </w:t>
      </w:r>
      <w:r w:rsidRPr="00696161">
        <w:rPr>
          <w:b/>
          <w:i/>
        </w:rPr>
        <w:t>Excessive Absences</w:t>
      </w:r>
      <w:r w:rsidR="00335F4A">
        <w:t xml:space="preserve"> </w:t>
      </w:r>
    </w:p>
    <w:p w:rsidR="00F01E22" w:rsidRDefault="00F01E22" w:rsidP="00F01E22">
      <w:pPr>
        <w:pStyle w:val="ListParagraph"/>
        <w:numPr>
          <w:ilvl w:val="0"/>
          <w:numId w:val="2"/>
        </w:numPr>
      </w:pPr>
      <w:r>
        <w:t xml:space="preserve">The definition of </w:t>
      </w:r>
      <w:r w:rsidRPr="00257FAF">
        <w:rPr>
          <w:b/>
          <w:i/>
          <w:u w:val="single"/>
        </w:rPr>
        <w:t>“habitual</w:t>
      </w:r>
      <w:r w:rsidR="0020141E">
        <w:rPr>
          <w:b/>
          <w:i/>
          <w:u w:val="single"/>
        </w:rPr>
        <w:t>ly</w:t>
      </w:r>
      <w:r w:rsidRPr="00257FAF">
        <w:rPr>
          <w:b/>
          <w:i/>
          <w:u w:val="single"/>
        </w:rPr>
        <w:t xml:space="preserve"> truant”</w:t>
      </w:r>
      <w:r>
        <w:t xml:space="preserve"> will be changed from days to hours.  The new definition is:  </w:t>
      </w:r>
    </w:p>
    <w:p w:rsidR="00F01E22" w:rsidRDefault="00F01E22" w:rsidP="00F01E22">
      <w:pPr>
        <w:pStyle w:val="ListParagraph"/>
        <w:numPr>
          <w:ilvl w:val="1"/>
          <w:numId w:val="2"/>
        </w:numPr>
      </w:pPr>
      <w:r>
        <w:t xml:space="preserve">Absent 30 or </w:t>
      </w:r>
      <w:r w:rsidR="00696161">
        <w:t>more</w:t>
      </w:r>
      <w:r>
        <w:t xml:space="preserve"> consecutive hours </w:t>
      </w:r>
      <w:r w:rsidRPr="00696161">
        <w:rPr>
          <w:i/>
          <w:u w:val="single"/>
        </w:rPr>
        <w:t>without a legitimate excuse</w:t>
      </w:r>
    </w:p>
    <w:p w:rsidR="00F01E22" w:rsidRDefault="00F01E22" w:rsidP="00F01E22">
      <w:pPr>
        <w:pStyle w:val="ListParagraph"/>
        <w:numPr>
          <w:ilvl w:val="1"/>
          <w:numId w:val="2"/>
        </w:numPr>
      </w:pPr>
      <w:r>
        <w:t xml:space="preserve">Absent 42 or more hours in one school month </w:t>
      </w:r>
      <w:r w:rsidRPr="00696161">
        <w:rPr>
          <w:i/>
          <w:u w:val="single"/>
        </w:rPr>
        <w:t>without a legi</w:t>
      </w:r>
      <w:r w:rsidR="00696161" w:rsidRPr="00696161">
        <w:rPr>
          <w:i/>
          <w:u w:val="single"/>
        </w:rPr>
        <w:t>ti</w:t>
      </w:r>
      <w:r w:rsidRPr="00696161">
        <w:rPr>
          <w:i/>
          <w:u w:val="single"/>
        </w:rPr>
        <w:t>mate excuse</w:t>
      </w:r>
    </w:p>
    <w:p w:rsidR="00F01E22" w:rsidRPr="00696161" w:rsidRDefault="00F01E22" w:rsidP="00F01E22">
      <w:pPr>
        <w:pStyle w:val="ListParagraph"/>
        <w:numPr>
          <w:ilvl w:val="1"/>
          <w:numId w:val="2"/>
        </w:numPr>
        <w:rPr>
          <w:u w:val="single"/>
        </w:rPr>
      </w:pPr>
      <w:r>
        <w:t xml:space="preserve">Absent 72 or more hours in one school year </w:t>
      </w:r>
      <w:r w:rsidRPr="00696161">
        <w:rPr>
          <w:i/>
          <w:u w:val="single"/>
        </w:rPr>
        <w:t>without a leg</w:t>
      </w:r>
      <w:r w:rsidR="00696161" w:rsidRPr="00696161">
        <w:rPr>
          <w:i/>
          <w:u w:val="single"/>
        </w:rPr>
        <w:t>it</w:t>
      </w:r>
      <w:r w:rsidRPr="00696161">
        <w:rPr>
          <w:i/>
          <w:u w:val="single"/>
        </w:rPr>
        <w:t>imate excuse</w:t>
      </w:r>
    </w:p>
    <w:p w:rsidR="00F01E22" w:rsidRDefault="00F01E22" w:rsidP="00F01E22">
      <w:pPr>
        <w:pStyle w:val="ListParagraph"/>
        <w:numPr>
          <w:ilvl w:val="0"/>
          <w:numId w:val="2"/>
        </w:numPr>
      </w:pPr>
      <w:r>
        <w:t xml:space="preserve">The definition of </w:t>
      </w:r>
      <w:r w:rsidRPr="00257FAF">
        <w:rPr>
          <w:b/>
          <w:i/>
          <w:u w:val="single"/>
        </w:rPr>
        <w:t>“excessive absences”</w:t>
      </w:r>
      <w:r w:rsidR="00696161">
        <w:t xml:space="preserve"> is</w:t>
      </w:r>
    </w:p>
    <w:p w:rsidR="00696161" w:rsidRPr="00696161" w:rsidRDefault="00696161" w:rsidP="00696161">
      <w:pPr>
        <w:pStyle w:val="ListParagraph"/>
        <w:numPr>
          <w:ilvl w:val="1"/>
          <w:numId w:val="2"/>
        </w:numPr>
      </w:pPr>
      <w:r w:rsidRPr="00696161">
        <w:t xml:space="preserve">Absent 38 or more hours in one school month </w:t>
      </w:r>
      <w:r w:rsidRPr="00696161">
        <w:rPr>
          <w:i/>
          <w:u w:val="single"/>
        </w:rPr>
        <w:t>with or without a legitimate</w:t>
      </w:r>
      <w:r w:rsidRPr="00696161">
        <w:t xml:space="preserve"> </w:t>
      </w:r>
      <w:r w:rsidRPr="00696161">
        <w:rPr>
          <w:i/>
          <w:u w:val="single"/>
        </w:rPr>
        <w:t>excuse</w:t>
      </w:r>
    </w:p>
    <w:p w:rsidR="00696161" w:rsidRPr="00696161" w:rsidRDefault="00696161" w:rsidP="00696161">
      <w:pPr>
        <w:pStyle w:val="ListParagraph"/>
        <w:numPr>
          <w:ilvl w:val="1"/>
          <w:numId w:val="2"/>
        </w:numPr>
      </w:pPr>
      <w:r w:rsidRPr="00696161">
        <w:t xml:space="preserve">Absent 65 or more hours in one school year </w:t>
      </w:r>
      <w:r w:rsidRPr="00696161">
        <w:rPr>
          <w:i/>
          <w:u w:val="single"/>
        </w:rPr>
        <w:t>with or without a legitimate</w:t>
      </w:r>
      <w:r w:rsidRPr="00696161">
        <w:t xml:space="preserve"> </w:t>
      </w:r>
      <w:r w:rsidRPr="00696161">
        <w:rPr>
          <w:i/>
          <w:u w:val="single"/>
        </w:rPr>
        <w:t>excuse</w:t>
      </w:r>
      <w:r w:rsidRPr="00696161">
        <w:t xml:space="preserve"> </w:t>
      </w:r>
    </w:p>
    <w:p w:rsidR="00F01E22" w:rsidRDefault="00F01E22" w:rsidP="00F73C9C"/>
    <w:p w:rsidR="00B008EF" w:rsidRDefault="00B008EF" w:rsidP="00F73C9C"/>
    <w:p w:rsidR="00335F4A" w:rsidRDefault="00335F4A" w:rsidP="00F73C9C"/>
    <w:p w:rsidR="00696161" w:rsidRDefault="00696161" w:rsidP="00F73C9C">
      <w:r>
        <w:lastRenderedPageBreak/>
        <w:t xml:space="preserve">If a student is </w:t>
      </w:r>
      <w:r w:rsidRPr="00335F4A">
        <w:rPr>
          <w:i/>
        </w:rPr>
        <w:t xml:space="preserve">“habitually </w:t>
      </w:r>
      <w:r w:rsidR="00335F4A" w:rsidRPr="00335F4A">
        <w:rPr>
          <w:i/>
        </w:rPr>
        <w:t>truant</w:t>
      </w:r>
      <w:r w:rsidRPr="00335F4A">
        <w:rPr>
          <w:i/>
        </w:rPr>
        <w:t>”</w:t>
      </w:r>
      <w:r>
        <w:t xml:space="preserve"> our district will follow these guidelines to work </w:t>
      </w:r>
      <w:r w:rsidR="00511340">
        <w:t>with</w:t>
      </w:r>
      <w:r>
        <w:t xml:space="preserve"> the student and their families.</w:t>
      </w:r>
    </w:p>
    <w:p w:rsidR="00696161" w:rsidRDefault="00696161" w:rsidP="00696161">
      <w:pPr>
        <w:pStyle w:val="ListParagraph"/>
        <w:numPr>
          <w:ilvl w:val="0"/>
          <w:numId w:val="3"/>
        </w:numPr>
      </w:pPr>
      <w:r>
        <w:t xml:space="preserve"> Within </w:t>
      </w:r>
      <w:r w:rsidR="00335F4A">
        <w:rPr>
          <w:b/>
        </w:rPr>
        <w:t xml:space="preserve">7 school </w:t>
      </w:r>
      <w:r w:rsidRPr="00335F4A">
        <w:rPr>
          <w:b/>
        </w:rPr>
        <w:t>days</w:t>
      </w:r>
      <w:r>
        <w:t xml:space="preserve"> of the triggering absence, our absence intervention team will notify the family in writing.</w:t>
      </w:r>
    </w:p>
    <w:p w:rsidR="00696161" w:rsidRDefault="00696161" w:rsidP="00696161">
      <w:pPr>
        <w:pStyle w:val="ListParagraph"/>
        <w:numPr>
          <w:ilvl w:val="0"/>
          <w:numId w:val="3"/>
        </w:numPr>
      </w:pPr>
      <w:r>
        <w:t xml:space="preserve">Within </w:t>
      </w:r>
      <w:r w:rsidR="00335F4A">
        <w:rPr>
          <w:b/>
        </w:rPr>
        <w:t>10 school</w:t>
      </w:r>
      <w:r w:rsidRPr="00335F4A">
        <w:rPr>
          <w:b/>
        </w:rPr>
        <w:t xml:space="preserve"> days</w:t>
      </w:r>
      <w:r>
        <w:t xml:space="preserve"> of the triggering absence, the student will be assigned to an absence intervention team that will include two district representatives and the child’s parent or guardian.  If families are not responsive to at least three good faith attempts by the district to engage them in </w:t>
      </w:r>
      <w:r w:rsidR="0020141E">
        <w:t xml:space="preserve">the </w:t>
      </w:r>
      <w:r>
        <w:t xml:space="preserve">absence intervention team process, the </w:t>
      </w:r>
      <w:r w:rsidR="00511340">
        <w:t>district</w:t>
      </w:r>
      <w:r>
        <w:t xml:space="preserve"> may file a report to the county children services agency for abuse or neglect.</w:t>
      </w:r>
    </w:p>
    <w:p w:rsidR="00696161" w:rsidRDefault="00696161" w:rsidP="00696161">
      <w:pPr>
        <w:pStyle w:val="ListParagraph"/>
        <w:numPr>
          <w:ilvl w:val="0"/>
          <w:numId w:val="3"/>
        </w:numPr>
      </w:pPr>
      <w:r>
        <w:t xml:space="preserve">Within </w:t>
      </w:r>
      <w:r w:rsidRPr="00335F4A">
        <w:rPr>
          <w:b/>
        </w:rPr>
        <w:t>14 school days</w:t>
      </w:r>
      <w:r>
        <w:t xml:space="preserve"> after the assignment of the team, a student-centered absence intervention plan will be develop</w:t>
      </w:r>
      <w:r w:rsidR="00511340">
        <w:t>ed</w:t>
      </w:r>
      <w:r>
        <w:t xml:space="preserve"> with and for the student containing an agreed-upon strategy for getting the student to school every day and may provide supportive services to families that could include counseling, education and parenting programs, mediation, or intervention programs available through juvenile authorities.</w:t>
      </w:r>
    </w:p>
    <w:p w:rsidR="00696161" w:rsidRDefault="00511340" w:rsidP="00696161">
      <w:pPr>
        <w:pStyle w:val="ListParagraph"/>
        <w:numPr>
          <w:ilvl w:val="0"/>
          <w:numId w:val="3"/>
        </w:numPr>
      </w:pPr>
      <w:r>
        <w:t>If the student does not make progress</w:t>
      </w:r>
      <w:r w:rsidR="00DE57A1">
        <w:t xml:space="preserve"> on the plan within </w:t>
      </w:r>
      <w:r w:rsidR="00DE57A1" w:rsidRPr="00DE57A1">
        <w:rPr>
          <w:b/>
        </w:rPr>
        <w:t xml:space="preserve">61 </w:t>
      </w:r>
      <w:r w:rsidRPr="00DE57A1">
        <w:rPr>
          <w:b/>
        </w:rPr>
        <w:t>days</w:t>
      </w:r>
      <w:r>
        <w:t xml:space="preserve"> or continues to be excessively absent, the district will file a complaint in the juvenile court.  </w:t>
      </w:r>
    </w:p>
    <w:p w:rsidR="00DE57A1" w:rsidRDefault="00DE57A1" w:rsidP="00DE57A1">
      <w:pPr>
        <w:pStyle w:val="ListParagraph"/>
        <w:ind w:left="1080"/>
      </w:pPr>
    </w:p>
    <w:p w:rsidR="00511340" w:rsidRDefault="00DE57A1" w:rsidP="00511340">
      <w:r>
        <w:t>Willoughby-East</w:t>
      </w:r>
      <w:r w:rsidR="00511340">
        <w:t>lake City Schools mission statement is to “improve student achievement” and that requires a good attendance record on the part of the student.  We are confident that these changes will help increase attendance rates and help students’ progress in mastering knowledge and skills necessary to graduate from high school prepared for higher education and the workforce.</w:t>
      </w:r>
    </w:p>
    <w:p w:rsidR="00DE57A1" w:rsidRDefault="00DE57A1" w:rsidP="00511340"/>
    <w:p w:rsidR="00511340" w:rsidRDefault="00511340" w:rsidP="00511340">
      <w:r>
        <w:t>Other changes that are implemented due to House Bill 410 related to student discipline include:</w:t>
      </w:r>
    </w:p>
    <w:p w:rsidR="00511340" w:rsidRDefault="00511340" w:rsidP="00511340">
      <w:pPr>
        <w:pStyle w:val="ListParagraph"/>
        <w:numPr>
          <w:ilvl w:val="0"/>
          <w:numId w:val="4"/>
        </w:numPr>
      </w:pPr>
      <w:r>
        <w:t>Students cannot be suspended, expelled or removed from school</w:t>
      </w:r>
      <w:r w:rsidRPr="00511340">
        <w:rPr>
          <w:i/>
        </w:rPr>
        <w:t xml:space="preserve"> </w:t>
      </w:r>
      <w:r w:rsidRPr="00DE57A1">
        <w:rPr>
          <w:i/>
          <w:u w:val="single"/>
        </w:rPr>
        <w:t>solely</w:t>
      </w:r>
      <w:r>
        <w:t xml:space="preserve"> due to excessive absences or truancy.  </w:t>
      </w:r>
    </w:p>
    <w:p w:rsidR="00511340" w:rsidRDefault="00511340" w:rsidP="00511340">
      <w:pPr>
        <w:pStyle w:val="ListParagraph"/>
        <w:numPr>
          <w:ilvl w:val="0"/>
          <w:numId w:val="4"/>
        </w:numPr>
      </w:pPr>
      <w:r>
        <w:t>Students are permitted to make up missed work due to out-of-school suspensions.</w:t>
      </w:r>
    </w:p>
    <w:p w:rsidR="00511340" w:rsidRDefault="00511340" w:rsidP="00511340">
      <w:pPr>
        <w:pStyle w:val="ListParagraph"/>
        <w:numPr>
          <w:ilvl w:val="0"/>
          <w:numId w:val="4"/>
        </w:numPr>
      </w:pPr>
      <w:r>
        <w:t xml:space="preserve">Students may be required to participate in community service or an alternative consequence for the number of hours equal to the time left on a suspension in a school year.  </w:t>
      </w:r>
    </w:p>
    <w:sectPr w:rsidR="00511340" w:rsidSect="00707F6D">
      <w:headerReference w:type="default" r:id="rId8"/>
      <w:footerReference w:type="default" r:id="rId9"/>
      <w:headerReference w:type="first" r:id="rId10"/>
      <w:footerReference w:type="first" r:id="rId11"/>
      <w:pgSz w:w="12240" w:h="15840"/>
      <w:pgMar w:top="1440" w:right="1440" w:bottom="1440" w:left="1440" w:header="158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DF" w:rsidRDefault="00FC26DF" w:rsidP="00A26CE9">
      <w:pPr>
        <w:spacing w:after="0" w:line="240" w:lineRule="auto"/>
      </w:pPr>
      <w:r>
        <w:separator/>
      </w:r>
    </w:p>
  </w:endnote>
  <w:endnote w:type="continuationSeparator" w:id="0">
    <w:p w:rsidR="00FC26DF" w:rsidRDefault="00FC26DF" w:rsidP="00A2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A08" w:rsidRPr="001D0C10" w:rsidRDefault="002D5A08" w:rsidP="00A26CE9">
    <w:pPr>
      <w:pStyle w:val="NormalWeb"/>
      <w:spacing w:before="0" w:beforeAutospacing="0" w:after="0" w:afterAutospacing="0"/>
      <w:jc w:val="center"/>
      <w:rPr>
        <w:rFonts w:ascii="Lucida Handwriting" w:hAnsi="Lucida Handwriting"/>
        <w:sz w:val="22"/>
        <w:szCs w:val="22"/>
      </w:rPr>
    </w:pPr>
    <w:r w:rsidRPr="001D0C10">
      <w:rPr>
        <w:rFonts w:ascii="Lucida Handwriting" w:hAnsi="Lucida Handwriting"/>
        <w:sz w:val="22"/>
        <w:szCs w:val="22"/>
      </w:rPr>
      <w:t>Teach • Learn • Grow</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A08" w:rsidRPr="00CF5B67" w:rsidRDefault="00CF5B67" w:rsidP="001C4BEB">
    <w:pPr>
      <w:pStyle w:val="NormalWeb"/>
      <w:spacing w:before="0" w:beforeAutospacing="0" w:after="0" w:afterAutospacing="0"/>
      <w:jc w:val="center"/>
      <w:rPr>
        <w:rFonts w:ascii="Lucida Handwriting" w:hAnsi="Lucida Handwriting"/>
        <w:color w:val="1C236B"/>
        <w:sz w:val="22"/>
        <w:szCs w:val="22"/>
      </w:rPr>
    </w:pPr>
    <w:r w:rsidRPr="00CF5B67">
      <w:rPr>
        <w:rFonts w:ascii="Lucida Handwriting" w:hAnsi="Lucida Handwriting"/>
        <w:color w:val="1C236B"/>
        <w:sz w:val="22"/>
        <w:szCs w:val="22"/>
      </w:rPr>
      <w:t>www.weschools.org</w:t>
    </w:r>
  </w:p>
  <w:p w:rsidR="002D5A08" w:rsidRDefault="002D5A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DF" w:rsidRDefault="00FC26DF" w:rsidP="00A26CE9">
      <w:pPr>
        <w:spacing w:after="0" w:line="240" w:lineRule="auto"/>
      </w:pPr>
      <w:r>
        <w:separator/>
      </w:r>
    </w:p>
  </w:footnote>
  <w:footnote w:type="continuationSeparator" w:id="0">
    <w:p w:rsidR="00FC26DF" w:rsidRDefault="00FC26DF" w:rsidP="00A2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A08" w:rsidRDefault="002D5A08" w:rsidP="001C4BEB"/>
  <w:p w:rsidR="002D5A08" w:rsidRDefault="002D5A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A08" w:rsidRDefault="005E4EFF" w:rsidP="009569AD">
    <w:r>
      <w:rPr>
        <w:noProof/>
      </w:rPr>
      <mc:AlternateContent>
        <mc:Choice Requires="wps">
          <w:drawing>
            <wp:anchor distT="0" distB="0" distL="114300" distR="114300" simplePos="0" relativeHeight="251670528" behindDoc="0" locked="0" layoutInCell="1" allowOverlap="1" wp14:anchorId="25B75164" wp14:editId="04BA4186">
              <wp:simplePos x="0" y="0"/>
              <wp:positionH relativeFrom="page">
                <wp:posOffset>4762500</wp:posOffset>
              </wp:positionH>
              <wp:positionV relativeFrom="paragraph">
                <wp:posOffset>-215265</wp:posOffset>
              </wp:positionV>
              <wp:extent cx="2962275" cy="6477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47700"/>
                      </a:xfrm>
                      <a:prstGeom prst="rect">
                        <a:avLst/>
                      </a:prstGeom>
                      <a:solidFill>
                        <a:srgbClr val="FFFFFF"/>
                      </a:solidFill>
                      <a:ln w="9525">
                        <a:noFill/>
                        <a:miter lim="800000"/>
                        <a:headEnd/>
                        <a:tailEnd/>
                      </a:ln>
                    </wps:spPr>
                    <wps:txbx>
                      <w:txbxContent>
                        <w:p w:rsidR="005E4EFF" w:rsidRDefault="002D5A08" w:rsidP="005E4EFF">
                          <w:pPr>
                            <w:spacing w:after="0"/>
                            <w:jc w:val="center"/>
                            <w:rPr>
                              <w:rFonts w:ascii="Lucida Fax" w:hAnsi="Lucida Fax"/>
                              <w:color w:val="1C236B"/>
                              <w:sz w:val="16"/>
                              <w:szCs w:val="16"/>
                            </w:rPr>
                          </w:pPr>
                          <w:r w:rsidRPr="00810616">
                            <w:rPr>
                              <w:rFonts w:ascii="Lucida Fax" w:hAnsi="Lucida Fax"/>
                              <w:b/>
                              <w:color w:val="1C236B"/>
                              <w:sz w:val="16"/>
                              <w:szCs w:val="16"/>
                            </w:rPr>
                            <w:t>Board of Education Members</w:t>
                          </w:r>
                        </w:p>
                        <w:p w:rsidR="009D4702" w:rsidRDefault="005E4EFF" w:rsidP="005E4EFF">
                          <w:pPr>
                            <w:spacing w:after="0"/>
                            <w:jc w:val="center"/>
                            <w:rPr>
                              <w:rFonts w:ascii="Lucida Fax" w:hAnsi="Lucida Fax"/>
                              <w:color w:val="1C236B"/>
                              <w:sz w:val="16"/>
                              <w:szCs w:val="16"/>
                            </w:rPr>
                          </w:pPr>
                          <w:r w:rsidRPr="00810616">
                            <w:rPr>
                              <w:rFonts w:ascii="Lucida Fax" w:hAnsi="Lucida Fax"/>
                              <w:color w:val="1C236B"/>
                              <w:sz w:val="16"/>
                              <w:szCs w:val="16"/>
                            </w:rPr>
                            <w:t xml:space="preserve">Connie </w:t>
                          </w:r>
                          <w:proofErr w:type="spellStart"/>
                          <w:r w:rsidRPr="00810616">
                            <w:rPr>
                              <w:rFonts w:ascii="Lucida Fax" w:hAnsi="Lucida Fax"/>
                              <w:color w:val="1C236B"/>
                              <w:sz w:val="16"/>
                              <w:szCs w:val="16"/>
                            </w:rPr>
                            <w:t>Newyear</w:t>
                          </w:r>
                          <w:proofErr w:type="spellEnd"/>
                          <w:r w:rsidR="002D5A08" w:rsidRPr="00810616">
                            <w:rPr>
                              <w:rFonts w:ascii="Lucida Fax" w:hAnsi="Lucida Fax"/>
                              <w:color w:val="1C236B"/>
                              <w:sz w:val="16"/>
                              <w:szCs w:val="16"/>
                            </w:rPr>
                            <w:t>, President</w:t>
                          </w:r>
                        </w:p>
                        <w:p w:rsidR="002D5A08" w:rsidRPr="009D4702" w:rsidRDefault="005E4EFF" w:rsidP="009D4702">
                          <w:pPr>
                            <w:spacing w:after="0"/>
                            <w:jc w:val="center"/>
                            <w:rPr>
                              <w:rFonts w:ascii="Lucida Fax" w:hAnsi="Lucida Fax"/>
                              <w:color w:val="1C236B"/>
                              <w:sz w:val="16"/>
                              <w:szCs w:val="16"/>
                            </w:rPr>
                          </w:pPr>
                          <w:r w:rsidRPr="00810616">
                            <w:rPr>
                              <w:rFonts w:ascii="Lucida Fax" w:hAnsi="Lucida Fax"/>
                              <w:color w:val="1C236B"/>
                              <w:sz w:val="16"/>
                              <w:szCs w:val="16"/>
                            </w:rPr>
                            <w:t>Sharon Scott</w:t>
                          </w:r>
                          <w:r>
                            <w:rPr>
                              <w:rFonts w:ascii="Lucida Fax" w:hAnsi="Lucida Fax"/>
                              <w:color w:val="1C236B"/>
                              <w:sz w:val="16"/>
                              <w:szCs w:val="16"/>
                            </w:rPr>
                            <w:t xml:space="preserve">, </w:t>
                          </w:r>
                          <w:r w:rsidR="009D4702">
                            <w:rPr>
                              <w:rFonts w:ascii="Lucida Fax" w:hAnsi="Lucida Fax"/>
                              <w:color w:val="1C236B"/>
                              <w:sz w:val="16"/>
                              <w:szCs w:val="16"/>
                            </w:rPr>
                            <w:t xml:space="preserve">Vice-President - </w:t>
                          </w:r>
                          <w:r w:rsidR="00914C16">
                            <w:rPr>
                              <w:rFonts w:ascii="Lucida Fax" w:hAnsi="Lucida Fax"/>
                              <w:color w:val="1C236B"/>
                              <w:sz w:val="16"/>
                              <w:szCs w:val="16"/>
                            </w:rPr>
                            <w:t xml:space="preserve">Rena </w:t>
                          </w:r>
                          <w:proofErr w:type="spellStart"/>
                          <w:r w:rsidR="00914C16">
                            <w:rPr>
                              <w:rFonts w:ascii="Lucida Fax" w:hAnsi="Lucida Fax"/>
                              <w:color w:val="1C236B"/>
                              <w:sz w:val="16"/>
                              <w:szCs w:val="16"/>
                            </w:rPr>
                            <w:t>Perchinske</w:t>
                          </w:r>
                          <w:proofErr w:type="spellEnd"/>
                          <w:r w:rsidR="009D4702">
                            <w:rPr>
                              <w:rFonts w:ascii="Lucida Fax" w:hAnsi="Lucida Fax"/>
                              <w:color w:val="1C236B"/>
                              <w:sz w:val="16"/>
                              <w:szCs w:val="16"/>
                            </w:rPr>
                            <w:t xml:space="preserve"> Margaret Warner</w:t>
                          </w:r>
                          <w:r w:rsidR="009D4702" w:rsidRPr="00810616">
                            <w:rPr>
                              <w:rFonts w:ascii="Lucida Fax" w:hAnsi="Lucida Fax"/>
                              <w:color w:val="1C236B"/>
                              <w:sz w:val="16"/>
                              <w:szCs w:val="16"/>
                            </w:rPr>
                            <w:t>•</w:t>
                          </w:r>
                          <w:r w:rsidR="009D4702">
                            <w:rPr>
                              <w:rFonts w:ascii="Lucida Fax" w:hAnsi="Lucida Fax"/>
                              <w:color w:val="1C236B"/>
                              <w:sz w:val="16"/>
                              <w:szCs w:val="16"/>
                            </w:rPr>
                            <w:t xml:space="preserve"> </w:t>
                          </w:r>
                          <w:r w:rsidR="002D5A08" w:rsidRPr="00810616">
                            <w:rPr>
                              <w:rFonts w:ascii="Lucida Fax" w:hAnsi="Lucida Fax"/>
                              <w:color w:val="1C236B"/>
                              <w:sz w:val="16"/>
                              <w:szCs w:val="16"/>
                            </w:rPr>
                            <w:t xml:space="preserve">Amy </w:t>
                          </w:r>
                          <w:proofErr w:type="spellStart"/>
                          <w:r w:rsidR="002D5A08" w:rsidRPr="00810616">
                            <w:rPr>
                              <w:rFonts w:ascii="Lucida Fax" w:hAnsi="Lucida Fax"/>
                              <w:color w:val="1C236B"/>
                              <w:sz w:val="16"/>
                              <w:szCs w:val="16"/>
                            </w:rPr>
                            <w:t>Zuren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75164" id="_x0000_t202" coordsize="21600,21600" o:spt="202" path="m,l,21600r21600,l21600,xe">
              <v:stroke joinstyle="miter"/>
              <v:path gradientshapeok="t" o:connecttype="rect"/>
            </v:shapetype>
            <v:shape id="Text Box 2" o:spid="_x0000_s1026" type="#_x0000_t202" style="position:absolute;margin-left:375pt;margin-top:-16.95pt;width:233.25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OoHwIAABs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vqfEMI0t&#10;ehJDIB9gIEVkp7e+xKBHi2FhwGvscqrU2wfgPz0xsO2Y2Ys756DvBGswu2l8mV09HXF8BKn7L9Dg&#10;N+wQIAENrdOROiSDIDp26XTpTEyF42WxWhTFck4JR99itlzmqXUZK59fW+fDJwGaxENFHXY+obPj&#10;gw8xG1Y+h8TPPCjZ7KRSyXD7eqscOTJUyS6tVMCrMGVIX9HVvJgnZAPxfRKQlgFVrKSu6E0e16ir&#10;yMZH06SQwKQaz5iJMmd6IiMjN2GoBwyMnNXQnJAoB6Nacbrw0IH7TUmPSq2o/3VgTlCiPhskezWd&#10;zaK0kzGbLws03LWnvvYwwxGqooGS8bgNaRwiDwbusCmtTHy9ZHLOFRWYaDxPS5T4tZ2iXmZ68wcA&#10;AP//AwBQSwMEFAAGAAgAAAAhAMdwO0/gAAAACwEAAA8AAABkcnMvZG93bnJldi54bWxMj0FPg0AU&#10;hO8m/ofNM/Fi2oVWoEUejZpovLb2ByzsKxDZt4TdFvrv3Z70OJnJzDfFbja9uNDoOssI8TICQVxb&#10;3XGDcPz+WGxAOK9Yq94yIVzJwa68vytUru3Ee7ocfCNCCbtcIbTeD7mUrm7JKLe0A3HwTnY0ygc5&#10;NlKPagrlpperKEqlUR2HhVYN9N5S/XM4G4TT1/SUbKfq0x+z/XP6prqsslfEx4f59QWEp9n/heGG&#10;H9ChDEyVPbN2okfIkih88QiL9XoL4pZYxWkCokJINzHIspD/P5S/AAAA//8DAFBLAQItABQABgAI&#10;AAAAIQC2gziS/gAAAOEBAAATAAAAAAAAAAAAAAAAAAAAAABbQ29udGVudF9UeXBlc10ueG1sUEsB&#10;Ai0AFAAGAAgAAAAhADj9If/WAAAAlAEAAAsAAAAAAAAAAAAAAAAALwEAAF9yZWxzLy5yZWxzUEsB&#10;Ai0AFAAGAAgAAAAhAOKcM6gfAgAAGwQAAA4AAAAAAAAAAAAAAAAALgIAAGRycy9lMm9Eb2MueG1s&#10;UEsBAi0AFAAGAAgAAAAhAMdwO0/gAAAACwEAAA8AAAAAAAAAAAAAAAAAeQQAAGRycy9kb3ducmV2&#10;LnhtbFBLBQYAAAAABAAEAPMAAACGBQAAAAA=&#10;" stroked="f">
              <v:textbox>
                <w:txbxContent>
                  <w:p w:rsidR="005E4EFF" w:rsidRDefault="002D5A08" w:rsidP="005E4EFF">
                    <w:pPr>
                      <w:spacing w:after="0"/>
                      <w:jc w:val="center"/>
                      <w:rPr>
                        <w:rFonts w:ascii="Lucida Fax" w:hAnsi="Lucida Fax"/>
                        <w:color w:val="1C236B"/>
                        <w:sz w:val="16"/>
                        <w:szCs w:val="16"/>
                      </w:rPr>
                    </w:pPr>
                    <w:r w:rsidRPr="00810616">
                      <w:rPr>
                        <w:rFonts w:ascii="Lucida Fax" w:hAnsi="Lucida Fax"/>
                        <w:b/>
                        <w:color w:val="1C236B"/>
                        <w:sz w:val="16"/>
                        <w:szCs w:val="16"/>
                      </w:rPr>
                      <w:t>Board of Education Members</w:t>
                    </w:r>
                  </w:p>
                  <w:p w:rsidR="009D4702" w:rsidRDefault="005E4EFF" w:rsidP="005E4EFF">
                    <w:pPr>
                      <w:spacing w:after="0"/>
                      <w:jc w:val="center"/>
                      <w:rPr>
                        <w:rFonts w:ascii="Lucida Fax" w:hAnsi="Lucida Fax"/>
                        <w:color w:val="1C236B"/>
                        <w:sz w:val="16"/>
                        <w:szCs w:val="16"/>
                      </w:rPr>
                    </w:pPr>
                    <w:r w:rsidRPr="00810616">
                      <w:rPr>
                        <w:rFonts w:ascii="Lucida Fax" w:hAnsi="Lucida Fax"/>
                        <w:color w:val="1C236B"/>
                        <w:sz w:val="16"/>
                        <w:szCs w:val="16"/>
                      </w:rPr>
                      <w:t xml:space="preserve">Connie </w:t>
                    </w:r>
                    <w:proofErr w:type="spellStart"/>
                    <w:r w:rsidRPr="00810616">
                      <w:rPr>
                        <w:rFonts w:ascii="Lucida Fax" w:hAnsi="Lucida Fax"/>
                        <w:color w:val="1C236B"/>
                        <w:sz w:val="16"/>
                        <w:szCs w:val="16"/>
                      </w:rPr>
                      <w:t>Newyear</w:t>
                    </w:r>
                    <w:proofErr w:type="spellEnd"/>
                    <w:r w:rsidR="002D5A08" w:rsidRPr="00810616">
                      <w:rPr>
                        <w:rFonts w:ascii="Lucida Fax" w:hAnsi="Lucida Fax"/>
                        <w:color w:val="1C236B"/>
                        <w:sz w:val="16"/>
                        <w:szCs w:val="16"/>
                      </w:rPr>
                      <w:t>, President</w:t>
                    </w:r>
                  </w:p>
                  <w:p w:rsidR="002D5A08" w:rsidRPr="009D4702" w:rsidRDefault="005E4EFF" w:rsidP="009D4702">
                    <w:pPr>
                      <w:spacing w:after="0"/>
                      <w:jc w:val="center"/>
                      <w:rPr>
                        <w:rFonts w:ascii="Lucida Fax" w:hAnsi="Lucida Fax"/>
                        <w:color w:val="1C236B"/>
                        <w:sz w:val="16"/>
                        <w:szCs w:val="16"/>
                      </w:rPr>
                    </w:pPr>
                    <w:r w:rsidRPr="00810616">
                      <w:rPr>
                        <w:rFonts w:ascii="Lucida Fax" w:hAnsi="Lucida Fax"/>
                        <w:color w:val="1C236B"/>
                        <w:sz w:val="16"/>
                        <w:szCs w:val="16"/>
                      </w:rPr>
                      <w:t>Sharon Scott</w:t>
                    </w:r>
                    <w:r>
                      <w:rPr>
                        <w:rFonts w:ascii="Lucida Fax" w:hAnsi="Lucida Fax"/>
                        <w:color w:val="1C236B"/>
                        <w:sz w:val="16"/>
                        <w:szCs w:val="16"/>
                      </w:rPr>
                      <w:t xml:space="preserve">, </w:t>
                    </w:r>
                    <w:r w:rsidR="009D4702">
                      <w:rPr>
                        <w:rFonts w:ascii="Lucida Fax" w:hAnsi="Lucida Fax"/>
                        <w:color w:val="1C236B"/>
                        <w:sz w:val="16"/>
                        <w:szCs w:val="16"/>
                      </w:rPr>
                      <w:t xml:space="preserve">Vice-President - </w:t>
                    </w:r>
                    <w:r w:rsidR="00914C16">
                      <w:rPr>
                        <w:rFonts w:ascii="Lucida Fax" w:hAnsi="Lucida Fax"/>
                        <w:color w:val="1C236B"/>
                        <w:sz w:val="16"/>
                        <w:szCs w:val="16"/>
                      </w:rPr>
                      <w:t xml:space="preserve">Rena </w:t>
                    </w:r>
                    <w:proofErr w:type="spellStart"/>
                    <w:r w:rsidR="00914C16">
                      <w:rPr>
                        <w:rFonts w:ascii="Lucida Fax" w:hAnsi="Lucida Fax"/>
                        <w:color w:val="1C236B"/>
                        <w:sz w:val="16"/>
                        <w:szCs w:val="16"/>
                      </w:rPr>
                      <w:t>Perchinske</w:t>
                    </w:r>
                    <w:proofErr w:type="spellEnd"/>
                    <w:r w:rsidR="009D4702">
                      <w:rPr>
                        <w:rFonts w:ascii="Lucida Fax" w:hAnsi="Lucida Fax"/>
                        <w:color w:val="1C236B"/>
                        <w:sz w:val="16"/>
                        <w:szCs w:val="16"/>
                      </w:rPr>
                      <w:t xml:space="preserve"> Margaret Warner</w:t>
                    </w:r>
                    <w:r w:rsidR="009D4702" w:rsidRPr="00810616">
                      <w:rPr>
                        <w:rFonts w:ascii="Lucida Fax" w:hAnsi="Lucida Fax"/>
                        <w:color w:val="1C236B"/>
                        <w:sz w:val="16"/>
                        <w:szCs w:val="16"/>
                      </w:rPr>
                      <w:t>•</w:t>
                    </w:r>
                    <w:r w:rsidR="009D4702">
                      <w:rPr>
                        <w:rFonts w:ascii="Lucida Fax" w:hAnsi="Lucida Fax"/>
                        <w:color w:val="1C236B"/>
                        <w:sz w:val="16"/>
                        <w:szCs w:val="16"/>
                      </w:rPr>
                      <w:t xml:space="preserve"> </w:t>
                    </w:r>
                    <w:r w:rsidR="002D5A08" w:rsidRPr="00810616">
                      <w:rPr>
                        <w:rFonts w:ascii="Lucida Fax" w:hAnsi="Lucida Fax"/>
                        <w:color w:val="1C236B"/>
                        <w:sz w:val="16"/>
                        <w:szCs w:val="16"/>
                      </w:rPr>
                      <w:t xml:space="preserve">Amy </w:t>
                    </w:r>
                    <w:proofErr w:type="spellStart"/>
                    <w:r w:rsidR="002D5A08" w:rsidRPr="00810616">
                      <w:rPr>
                        <w:rFonts w:ascii="Lucida Fax" w:hAnsi="Lucida Fax"/>
                        <w:color w:val="1C236B"/>
                        <w:sz w:val="16"/>
                        <w:szCs w:val="16"/>
                      </w:rPr>
                      <w:t>Zuren</w:t>
                    </w:r>
                    <w:proofErr w:type="spellEnd"/>
                  </w:p>
                </w:txbxContent>
              </v:textbox>
              <w10:wrap anchorx="page"/>
            </v:shape>
          </w:pict>
        </mc:Fallback>
      </mc:AlternateContent>
    </w:r>
    <w:r w:rsidR="00AE548C">
      <w:rPr>
        <w:noProof/>
      </w:rPr>
      <mc:AlternateContent>
        <mc:Choice Requires="wps">
          <w:drawing>
            <wp:anchor distT="45720" distB="45720" distL="114300" distR="114300" simplePos="0" relativeHeight="251671552" behindDoc="0" locked="0" layoutInCell="1" allowOverlap="1" wp14:anchorId="5336DC8E" wp14:editId="7AB81643">
              <wp:simplePos x="0" y="0"/>
              <wp:positionH relativeFrom="page">
                <wp:posOffset>-104775</wp:posOffset>
              </wp:positionH>
              <wp:positionV relativeFrom="topMargin">
                <wp:posOffset>1381125</wp:posOffset>
              </wp:positionV>
              <wp:extent cx="8029575" cy="255905"/>
              <wp:effectExtent l="19050" t="19050" r="2857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9575" cy="255905"/>
                      </a:xfrm>
                      <a:prstGeom prst="rect">
                        <a:avLst/>
                      </a:prstGeom>
                      <a:solidFill>
                        <a:schemeClr val="bg1"/>
                      </a:solidFill>
                      <a:ln w="28575">
                        <a:solidFill>
                          <a:srgbClr val="1C236B"/>
                        </a:solidFill>
                        <a:miter lim="800000"/>
                        <a:headEnd/>
                        <a:tailEnd/>
                      </a:ln>
                    </wps:spPr>
                    <wps:txbx>
                      <w:txbxContent>
                        <w:p w:rsidR="002D5A08" w:rsidRPr="00914C16" w:rsidRDefault="002D5A08" w:rsidP="001C4BEB">
                          <w:pPr>
                            <w:ind w:firstLine="720"/>
                            <w:jc w:val="center"/>
                            <w:rPr>
                              <w:rFonts w:ascii="Lucida Fax" w:hAnsi="Lucida Fax"/>
                              <w:color w:val="1C236B"/>
                              <w:sz w:val="18"/>
                              <w:szCs w:val="18"/>
                            </w:rPr>
                          </w:pPr>
                          <w:r w:rsidRPr="00914C16">
                            <w:rPr>
                              <w:rFonts w:ascii="Lucida Fax" w:hAnsi="Lucida Fax"/>
                              <w:color w:val="1C236B"/>
                              <w:sz w:val="18"/>
                              <w:szCs w:val="18"/>
                            </w:rPr>
                            <w:t xml:space="preserve">     37047 Ridge Road • Willoughby, OH 44094 • </w:t>
                          </w:r>
                          <w:r w:rsidRPr="00914C16">
                            <w:rPr>
                              <w:rStyle w:val="spacing"/>
                              <w:rFonts w:ascii="Lucida Fax" w:hAnsi="Lucida Fax"/>
                              <w:color w:val="1C236B"/>
                              <w:sz w:val="18"/>
                              <w:szCs w:val="18"/>
                            </w:rPr>
                            <w:t>Phone: (440) 946-5000 • Fax: (440) 946-4671</w:t>
                          </w:r>
                          <w:r w:rsidRPr="00914C16">
                            <w:rPr>
                              <w:rFonts w:ascii="Lucida Fax" w:hAnsi="Lucida Fax"/>
                              <w:color w:val="1C236B"/>
                              <w:sz w:val="18"/>
                              <w:szCs w:val="1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6DC8E" id="_x0000_s1027" type="#_x0000_t202" style="position:absolute;margin-left:-8.25pt;margin-top:108.75pt;width:632.25pt;height:20.1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mXLAIAAEsEAAAOAAAAZHJzL2Uyb0RvYy54bWysVNtu2zAMfR+wfxD0vtjx4jQx4hRtug4D&#10;ugvQ7gNkWbaFSaInKbG7ry8lp2nWvg3zg0CJ1OHhIeXN5agVOQjrJJiSzmcpJcJwqKVpS/rz4fbD&#10;ihLnmamZAiNK+igcvdy+f7cZ+kJk0IGqhSUIYlwx9CXtvO+LJHG8E5q5GfTCoLMBq5nHrW2T2rIB&#10;0bVKsjRdJgPYurfAhXN4ejM56TbiN43g/nvTOOGJKily83G1ca3Cmmw3rGgt6zvJjzTYP7DQTBpM&#10;eoK6YZ6RvZVvoLTkFhw0fsZBJ9A0kotYA1YzT19Vc9+xXsRaUBzXn2Ry/w+Wfzv8sETWJV1SYpjG&#10;Fj2I0ZNrGEkW1Bl6V2DQfY9hfsRj7HKs1PV3wH85YmDXMdOKK2th6ASrkd083EzOrk44LoBUw1eo&#10;MQ3be4hAY2N1kA7FIIiOXXo8dSZQ4Xi4SrN1fpFTwtGX5fk6zWMKVjzf7q3znwVoEoySWux8RGeH&#10;O+cDG1Y8h4RkDpSsb6VScROmTeyUJQeGc1K1E/9XUcqQAZOvAo+3ELatTgDzXfZxeX0k+FcmLT2O&#10;u5I6lBS+EMSKINsnU0fbM6kmGykrc9QxSDeJ6MdqjA2LJIPGFdSPKKyFabrxNaLRgf1DyYCTXVL3&#10;e8+soER9Mdic9XyxCE8hbhb5RYYbe+6pzj3McIQqqadkMnc+Pp9A28AVNrGRUd8XJkfKOLFR9uPr&#10;Ck/ifB+jXv4B2ycAAAD//wMAUEsDBBQABgAIAAAAIQAwhucU4AAAAAwBAAAPAAAAZHJzL2Rvd25y&#10;ZXYueG1sTI/BTsMwEETvSPyDtUjcWicRbdMQp0KVuICEaOEDnNhNTON1iB03/D3bE9x2d0azb8rd&#10;bHsW9eiNQwHpMgGmsXHKYCvg8+N5kQPzQaKSvUMt4Ed72FW3N6UslLvgQcdjaBmFoC+kgC6EoeDc&#10;N5220i/doJG0kxutDLSOLVejvFC47XmWJGtupUH60MlB7zvdnI+TFZBY88rPcRvxvTaH6e3rRcX9&#10;txD3d/PTI7Cg5/Bnhis+oUNFTLWbUHnWC1ik6xVZBWTphoarI3vIqV5Np9UmB16V/H+J6hcAAP//&#10;AwBQSwECLQAUAAYACAAAACEAtoM4kv4AAADhAQAAEwAAAAAAAAAAAAAAAAAAAAAAW0NvbnRlbnRf&#10;VHlwZXNdLnhtbFBLAQItABQABgAIAAAAIQA4/SH/1gAAAJQBAAALAAAAAAAAAAAAAAAAAC8BAABf&#10;cmVscy8ucmVsc1BLAQItABQABgAIAAAAIQCF9DmXLAIAAEsEAAAOAAAAAAAAAAAAAAAAAC4CAABk&#10;cnMvZTJvRG9jLnhtbFBLAQItABQABgAIAAAAIQAwhucU4AAAAAwBAAAPAAAAAAAAAAAAAAAAAIYE&#10;AABkcnMvZG93bnJldi54bWxQSwUGAAAAAAQABADzAAAAkwUAAAAA&#10;" fillcolor="white [3212]" strokecolor="#1c236b" strokeweight="2.25pt">
              <v:textbox>
                <w:txbxContent>
                  <w:p w:rsidR="002D5A08" w:rsidRPr="00914C16" w:rsidRDefault="002D5A08" w:rsidP="001C4BEB">
                    <w:pPr>
                      <w:ind w:firstLine="720"/>
                      <w:jc w:val="center"/>
                      <w:rPr>
                        <w:rFonts w:ascii="Lucida Fax" w:hAnsi="Lucida Fax"/>
                        <w:color w:val="1C236B"/>
                        <w:sz w:val="18"/>
                        <w:szCs w:val="18"/>
                      </w:rPr>
                    </w:pPr>
                    <w:r w:rsidRPr="00914C16">
                      <w:rPr>
                        <w:rFonts w:ascii="Lucida Fax" w:hAnsi="Lucida Fax"/>
                        <w:color w:val="1C236B"/>
                        <w:sz w:val="18"/>
                        <w:szCs w:val="18"/>
                      </w:rPr>
                      <w:t xml:space="preserve">     37047 Ridge Road • Willoughby, OH 44094 • </w:t>
                    </w:r>
                    <w:r w:rsidRPr="00914C16">
                      <w:rPr>
                        <w:rStyle w:val="spacing"/>
                        <w:rFonts w:ascii="Lucida Fax" w:hAnsi="Lucida Fax"/>
                        <w:color w:val="1C236B"/>
                        <w:sz w:val="18"/>
                        <w:szCs w:val="18"/>
                      </w:rPr>
                      <w:t>Phone: (440) 946-5000 • Fax: (440) 946-4671</w:t>
                    </w:r>
                    <w:r w:rsidRPr="00914C16">
                      <w:rPr>
                        <w:rFonts w:ascii="Lucida Fax" w:hAnsi="Lucida Fax"/>
                        <w:color w:val="1C236B"/>
                        <w:sz w:val="18"/>
                        <w:szCs w:val="18"/>
                      </w:rPr>
                      <w:br/>
                    </w:r>
                  </w:p>
                </w:txbxContent>
              </v:textbox>
              <w10:wrap type="square" anchorx="page" anchory="margin"/>
            </v:shape>
          </w:pict>
        </mc:Fallback>
      </mc:AlternateContent>
    </w:r>
    <w:r w:rsidR="00AE548C">
      <w:rPr>
        <w:noProof/>
      </w:rPr>
      <mc:AlternateContent>
        <mc:Choice Requires="wps">
          <w:drawing>
            <wp:anchor distT="45720" distB="45720" distL="114300" distR="114300" simplePos="0" relativeHeight="251667455" behindDoc="0" locked="0" layoutInCell="1" allowOverlap="1" wp14:anchorId="033B1103" wp14:editId="0C085F8F">
              <wp:simplePos x="0" y="0"/>
              <wp:positionH relativeFrom="page">
                <wp:posOffset>-114300</wp:posOffset>
              </wp:positionH>
              <wp:positionV relativeFrom="topMargin">
                <wp:posOffset>171450</wp:posOffset>
              </wp:positionV>
              <wp:extent cx="8115300" cy="255905"/>
              <wp:effectExtent l="19050" t="19050" r="19050"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255905"/>
                      </a:xfrm>
                      <a:prstGeom prst="rect">
                        <a:avLst/>
                      </a:prstGeom>
                      <a:solidFill>
                        <a:schemeClr val="bg1"/>
                      </a:solidFill>
                      <a:ln w="28575">
                        <a:solidFill>
                          <a:srgbClr val="1C236B"/>
                        </a:solidFill>
                        <a:miter lim="800000"/>
                        <a:headEnd/>
                        <a:tailEnd/>
                      </a:ln>
                    </wps:spPr>
                    <wps:txbx>
                      <w:txbxContent>
                        <w:p w:rsidR="00914C16" w:rsidRPr="00914C16" w:rsidRDefault="00914C16" w:rsidP="00914C16">
                          <w:pPr>
                            <w:ind w:firstLine="720"/>
                            <w:jc w:val="center"/>
                            <w:rPr>
                              <w:rFonts w:ascii="Lucida Fax" w:hAnsi="Lucida Fax"/>
                              <w:color w:val="1C236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B1103" id="_x0000_s1028" type="#_x0000_t202" style="position:absolute;margin-left:-9pt;margin-top:13.5pt;width:639pt;height:20.15pt;z-index:251667455;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V/LgIAAEsEAAAOAAAAZHJzL2Uyb0RvYy54bWysVNtu2zAMfR+wfxD0vvjSuE2NOEWbrsOA&#10;7gK0+wBZlmNhsqhJSuzs60vJaeZtb8P8IIgidXR4SHp9M/aKHIR1EnRFs0VKidAcGql3Ff32/PBu&#10;RYnzTDdMgRYVPQpHbzZv36wHU4ocOlCNsARBtCsHU9HOe1MmieOd6JlbgBEanS3Ynnk07S5pLBsQ&#10;vVdJnqaXyQC2MRa4cA5P7ycn3UT8thXcf2lbJzxRFUVuPq42rnVYk82alTvLTCf5iQb7BxY9kxof&#10;PUPdM8/I3sq/oHrJLTho/YJDn0DbSi5iDphNlv6RzVPHjIi5oDjOnGVy/w+Wfz58tUQ2WDtKNOux&#10;RM9i9OQORpIHdQbjSgx6MhjmRzwOkSFTZx6Bf3dEw7ZjeidurYWhE6xBdlm4mcyuTjgugNTDJ2jw&#10;Gbb3EIHG1vYBEMUgiI5VOp4rE6hwPFxlWXGRooujLy+K67SIT7Dy9baxzn8Q0JOwqajFykd0dnh0&#10;PrBh5WtIZA9KNg9SqWiEbhNbZcmBYZ/Uu4k/5jiPUpoM+PiquComAeZOZ3f1GSDb5heXdyeCv2H0&#10;0mO7K9ljSmn4QhArg2zvdRP3nkk17ZGy0icdg3STiH6sx1iwc3lqaI4orIWpu3EacdOB/UnJgJ1d&#10;Ufdjz6ygRH3UWJzrbLkMoxCNZXGVo2HnnnruYZojVEU9JdN26+P4BNoabrGIrYz6hmpPTE6UsWOj&#10;7KfpCiMxt2PUr3/A5gUAAP//AwBQSwMEFAAGAAgAAAAhAHWqb03fAAAACgEAAA8AAABkcnMvZG93&#10;bnJldi54bWxMj8FOwzAQRO9I/IO1SNxau0FKSxqnQpW4gIRo4QOc2E1M43WIHTf8PdsTnHZXM5p9&#10;U+5m17NkxmA9SlgtBTCDjdcWWwmfH8+LDbAQFWrVezQSfkyAXXV7U6pC+wseTDrGllEIhkJJ6GIc&#10;Cs5D0xmnwtIPBkk7+dGpSOfYcj2qC4W7nmdC5Nwpi/ShU4PZd6Y5HycnQTj7ys/pMeF7bQ/T29eL&#10;TvtvKe/v5qctsGjm+GeGKz6hQ0VMtZ9QB9ZLWKw21CVKyNY0r4YsF7TVEvL1A/Cq5P8rVL8AAAD/&#10;/wMAUEsBAi0AFAAGAAgAAAAhALaDOJL+AAAA4QEAABMAAAAAAAAAAAAAAAAAAAAAAFtDb250ZW50&#10;X1R5cGVzXS54bWxQSwECLQAUAAYACAAAACEAOP0h/9YAAACUAQAACwAAAAAAAAAAAAAAAAAvAQAA&#10;X3JlbHMvLnJlbHNQSwECLQAUAAYACAAAACEAJzc1fy4CAABLBAAADgAAAAAAAAAAAAAAAAAuAgAA&#10;ZHJzL2Uyb0RvYy54bWxQSwECLQAUAAYACAAAACEAdapvTd8AAAAKAQAADwAAAAAAAAAAAAAAAACI&#10;BAAAZHJzL2Rvd25yZXYueG1sUEsFBgAAAAAEAAQA8wAAAJQFAAAAAA==&#10;" fillcolor="white [3212]" strokecolor="#1c236b" strokeweight="2.25pt">
              <v:textbox>
                <w:txbxContent>
                  <w:p w:rsidR="00914C16" w:rsidRPr="00914C16" w:rsidRDefault="00914C16" w:rsidP="00914C16">
                    <w:pPr>
                      <w:ind w:firstLine="720"/>
                      <w:jc w:val="center"/>
                      <w:rPr>
                        <w:rFonts w:ascii="Lucida Fax" w:hAnsi="Lucida Fax"/>
                        <w:color w:val="1C236B"/>
                        <w:sz w:val="18"/>
                        <w:szCs w:val="18"/>
                      </w:rPr>
                    </w:pPr>
                  </w:p>
                </w:txbxContent>
              </v:textbox>
              <w10:wrap type="square" anchorx="page" anchory="margin"/>
            </v:shape>
          </w:pict>
        </mc:Fallback>
      </mc:AlternateContent>
    </w:r>
    <w:r w:rsidR="00914C16" w:rsidRPr="00A26CE9">
      <w:rPr>
        <w:noProof/>
      </w:rPr>
      <w:drawing>
        <wp:anchor distT="0" distB="0" distL="114300" distR="114300" simplePos="0" relativeHeight="251674624" behindDoc="0" locked="0" layoutInCell="1" allowOverlap="1" wp14:anchorId="38469EA9" wp14:editId="08417C3A">
          <wp:simplePos x="0" y="0"/>
          <wp:positionH relativeFrom="page">
            <wp:posOffset>191770</wp:posOffset>
          </wp:positionH>
          <wp:positionV relativeFrom="paragraph">
            <wp:posOffset>-801370</wp:posOffset>
          </wp:positionV>
          <wp:extent cx="1380490" cy="1380490"/>
          <wp:effectExtent l="0" t="0" r="0" b="0"/>
          <wp:wrapNone/>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1380490"/>
                  </a:xfrm>
                  <a:prstGeom prst="rect">
                    <a:avLst/>
                  </a:prstGeom>
                </pic:spPr>
              </pic:pic>
            </a:graphicData>
          </a:graphic>
          <wp14:sizeRelH relativeFrom="margin">
            <wp14:pctWidth>0</wp14:pctWidth>
          </wp14:sizeRelH>
          <wp14:sizeRelV relativeFrom="margin">
            <wp14:pctHeight>0</wp14:pctHeight>
          </wp14:sizeRelV>
        </wp:anchor>
      </w:drawing>
    </w:r>
    <w:r w:rsidR="002D5A08">
      <w:rPr>
        <w:noProof/>
      </w:rPr>
      <mc:AlternateContent>
        <mc:Choice Requires="wps">
          <w:drawing>
            <wp:anchor distT="0" distB="0" distL="114300" distR="114300" simplePos="0" relativeHeight="251669504" behindDoc="0" locked="0" layoutInCell="1" allowOverlap="1" wp14:anchorId="53476229" wp14:editId="748D955C">
              <wp:simplePos x="0" y="0"/>
              <wp:positionH relativeFrom="page">
                <wp:posOffset>1499870</wp:posOffset>
              </wp:positionH>
              <wp:positionV relativeFrom="paragraph">
                <wp:posOffset>39674</wp:posOffset>
              </wp:positionV>
              <wp:extent cx="2331720" cy="393065"/>
              <wp:effectExtent l="0" t="0" r="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393065"/>
                      </a:xfrm>
                      <a:prstGeom prst="rect">
                        <a:avLst/>
                      </a:prstGeom>
                      <a:solidFill>
                        <a:srgbClr val="FFFFFF"/>
                      </a:solidFill>
                      <a:ln w="9525">
                        <a:noFill/>
                        <a:miter lim="800000"/>
                        <a:headEnd/>
                        <a:tailEnd/>
                      </a:ln>
                    </wps:spPr>
                    <wps:txbx>
                      <w:txbxContent>
                        <w:p w:rsidR="002D5A08" w:rsidRPr="001D0C10" w:rsidRDefault="002D5A08" w:rsidP="001C4BEB">
                          <w:pPr>
                            <w:rPr>
                              <w:rFonts w:ascii="Lucida Fax" w:hAnsi="Lucida Fax"/>
                              <w:b/>
                              <w:color w:val="1C236B"/>
                              <w:sz w:val="16"/>
                              <w:szCs w:val="16"/>
                            </w:rPr>
                          </w:pPr>
                          <w:r w:rsidRPr="001D0C10">
                            <w:rPr>
                              <w:rFonts w:ascii="Lucida Fax" w:hAnsi="Lucida Fax"/>
                              <w:b/>
                              <w:color w:val="1C236B"/>
                              <w:sz w:val="16"/>
                              <w:szCs w:val="16"/>
                            </w:rPr>
                            <w:t xml:space="preserve">Stephen L.  Thompson, Superintendent </w:t>
                          </w:r>
                          <w:r w:rsidRPr="001D0C10">
                            <w:rPr>
                              <w:rFonts w:ascii="Lucida Fax" w:hAnsi="Lucida Fax"/>
                              <w:b/>
                              <w:color w:val="1C236B"/>
                              <w:sz w:val="16"/>
                              <w:szCs w:val="16"/>
                            </w:rPr>
                            <w:br/>
                            <w:t>William Parkinson, Treasurer</w:t>
                          </w:r>
                        </w:p>
                        <w:p w:rsidR="002D5A08" w:rsidRDefault="002D5A08" w:rsidP="001C4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6229" id="_x0000_s1029" type="#_x0000_t202" style="position:absolute;margin-left:118.1pt;margin-top:3.1pt;width:183.6pt;height:30.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AiIgIAACIEAAAOAAAAZHJzL2Uyb0RvYy54bWysU9tu2zAMfR+wfxD0vthxkq4x4hRdugwD&#10;ugvQ7gNoWY6FSaInKbG7rx+lpGm2vQ3Tg0CJ5NHhIbW6GY1mB+m8Qlvx6STnTFqBjbK7in973L65&#10;5swHsA1otLLiT9Lzm/XrV6uhL2WBHepGOkYg1pdDX/EuhL7MMi86acBPsJeWnC06A4GObpc1DgZC&#10;Nzor8vwqG9A1vUMhvafbu6OTrxN+20oRvrStl4HpihO3kHaX9jru2XoF5c5B3ylxogH/wMKAsvTo&#10;GeoOArC9U39BGSUcemzDRKDJsG2VkKkGqmaa/1HNQwe9TLWQOL4/y+T/H6z4fPjqmGoqPufMgqEW&#10;PcoxsHc4siKqM/S+pKCHnsLCSNfU5VSp7+9RfPfM4qYDu5O3zuHQSWiI3TRmZhepRxwfQerhEzb0&#10;DOwDJqCxdSZKR2IwQqcuPZ07E6kIuixms+nbglyCfLPlLL9apCegfM7unQ8fJBoWjYo76nxCh8O9&#10;D5ENlM8h8TGPWjVbpXU6uF290Y4dgKZkm9YJ/bcwbdlQ8eWiWCRkizE/DZBRgaZYK1Px6zyumA5l&#10;VOO9bZIdQOmjTUy0PckTFTlqE8Z6TH2YxdwoXY3NE+nl8Di09MnI6ND95Gygga24/7EHJznTHy1p&#10;vpzO53HC02G+SGq5S0996QErCKrigbOjuQnpV0TaFm+pN61Ksr0wOVGmQUxqnj5NnPTLc4p6+drr&#10;XwAAAP//AwBQSwMEFAAGAAgAAAAhAEY210fdAAAACAEAAA8AAABkcnMvZG93bnJldi54bWxMj8FO&#10;w0AMRO9I/MPKSFwQ3TQtaZtmUwESiGtLP8BJ3CQi642y2yb9e9wTnGxrRuM32W6ynbrQ4FvHBuaz&#10;CBRx6aqWawPH74/nNSgfkCvsHJOBK3nY5fd3GaaVG3lPl0OolYSwT9FAE0Kfau3Lhiz6meuJRTu5&#10;wWKQc6h1NeAo4bbTcRQl2mLL8qHBnt4bKn8OZ2vg9DU+vWzG4jMcV/tl8obtqnBXYx4fptctqEBT&#10;+DPDDV/QIRemwp258qozEC+SWKwGbkP0JFosQRWyrOeg80z/L5D/AgAA//8DAFBLAQItABQABgAI&#10;AAAAIQC2gziS/gAAAOEBAAATAAAAAAAAAAAAAAAAAAAAAABbQ29udGVudF9UeXBlc10ueG1sUEsB&#10;Ai0AFAAGAAgAAAAhADj9If/WAAAAlAEAAAsAAAAAAAAAAAAAAAAALwEAAF9yZWxzLy5yZWxzUEsB&#10;Ai0AFAAGAAgAAAAhACyxICIiAgAAIgQAAA4AAAAAAAAAAAAAAAAALgIAAGRycy9lMm9Eb2MueG1s&#10;UEsBAi0AFAAGAAgAAAAhAEY210fdAAAACAEAAA8AAAAAAAAAAAAAAAAAfAQAAGRycy9kb3ducmV2&#10;LnhtbFBLBQYAAAAABAAEAPMAAACGBQAAAAA=&#10;" stroked="f">
              <v:textbox>
                <w:txbxContent>
                  <w:p w:rsidR="002D5A08" w:rsidRPr="001D0C10" w:rsidRDefault="002D5A08" w:rsidP="001C4BEB">
                    <w:pPr>
                      <w:rPr>
                        <w:rFonts w:ascii="Lucida Fax" w:hAnsi="Lucida Fax"/>
                        <w:b/>
                        <w:color w:val="1C236B"/>
                        <w:sz w:val="16"/>
                        <w:szCs w:val="16"/>
                      </w:rPr>
                    </w:pPr>
                    <w:r w:rsidRPr="001D0C10">
                      <w:rPr>
                        <w:rFonts w:ascii="Lucida Fax" w:hAnsi="Lucida Fax"/>
                        <w:b/>
                        <w:color w:val="1C236B"/>
                        <w:sz w:val="16"/>
                        <w:szCs w:val="16"/>
                      </w:rPr>
                      <w:t xml:space="preserve">Stephen L.  Thompson, Superintendent </w:t>
                    </w:r>
                    <w:r w:rsidRPr="001D0C10">
                      <w:rPr>
                        <w:rFonts w:ascii="Lucida Fax" w:hAnsi="Lucida Fax"/>
                        <w:b/>
                        <w:color w:val="1C236B"/>
                        <w:sz w:val="16"/>
                        <w:szCs w:val="16"/>
                      </w:rPr>
                      <w:br/>
                      <w:t>William Parkinson, Treasurer</w:t>
                    </w:r>
                  </w:p>
                  <w:p w:rsidR="002D5A08" w:rsidRDefault="002D5A08" w:rsidP="001C4BEB"/>
                </w:txbxContent>
              </v:textbox>
              <w10:wrap anchorx="page"/>
            </v:shape>
          </w:pict>
        </mc:Fallback>
      </mc:AlternateContent>
    </w:r>
    <w:r w:rsidR="002D5A08" w:rsidRPr="00A26CE9">
      <w:rPr>
        <w:noProof/>
      </w:rPr>
      <mc:AlternateContent>
        <mc:Choice Requires="wps">
          <w:drawing>
            <wp:anchor distT="0" distB="0" distL="114300" distR="114300" simplePos="0" relativeHeight="251672576" behindDoc="0" locked="0" layoutInCell="1" allowOverlap="1" wp14:anchorId="256E475D" wp14:editId="12B48F15">
              <wp:simplePos x="0" y="0"/>
              <wp:positionH relativeFrom="page">
                <wp:posOffset>237490</wp:posOffset>
              </wp:positionH>
              <wp:positionV relativeFrom="paragraph">
                <wp:posOffset>-769620</wp:posOffset>
              </wp:positionV>
              <wp:extent cx="1344168" cy="1335024"/>
              <wp:effectExtent l="0" t="0" r="8890" b="0"/>
              <wp:wrapNone/>
              <wp:docPr id="7" name="Oval 24"/>
              <wp:cNvGraphicFramePr/>
              <a:graphic xmlns:a="http://schemas.openxmlformats.org/drawingml/2006/main">
                <a:graphicData uri="http://schemas.microsoft.com/office/word/2010/wordprocessingShape">
                  <wps:wsp>
                    <wps:cNvSpPr/>
                    <wps:spPr>
                      <a:xfrm>
                        <a:off x="0" y="0"/>
                        <a:ext cx="1344168" cy="1335024"/>
                      </a:xfrm>
                      <a:prstGeom prst="ellipse">
                        <a:avLst/>
                      </a:prstGeom>
                      <a:ln>
                        <a:noFill/>
                      </a:ln>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4A33CDE" id="Oval 24" o:spid="_x0000_s1026" style="position:absolute;margin-left:18.7pt;margin-top:-60.6pt;width:105.85pt;height:10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V60gEAAOMDAAAOAAAAZHJzL2Uyb0RvYy54bWysU8tu2zAQvBfoPxC815JsNy0EyzkkSC9F&#10;EzTpBzDU0iJKcgmStey/75Ky5aINeghyWfExM7uzXG2uD9awPYSo0XW8WdScgZPYa7fr+I+nuw+f&#10;OYtJuF4YdNDxI0R+vX3/bjP6FpY4oOkhMBJxsR19x4eUfFtVUQ5gRVygB0eXCoMVibZhV/VBjKRu&#10;TbWs66tqxND7gBJipNPb6ZJvi75SINO9UhESMx2n2lKJocTnHKvtRrS7IPyg5akM8YoqrNCOks5S&#10;tyIJ9ivof6SslgEjqrSQaCtUSksoHshNU//l5nEQHooXak70c5vi28nKb/uHwHTf8U+cOWHpie73&#10;wrDlOrdm9LElxKN/CKddpGX2eVDB5i85YIfSzuPcTjgkJumwWa3XzRUNgKS7ZrX6WE+q1YXuQ0xf&#10;AC3Li46DMdrHbFm0Yv81JspK6DMqHxuXo8M7bcx0m0+qXOlUW1mlo4EJ/R0U2aNqlkW1DBbcmMDI&#10;Zcf7n032STmMI2SmKBKeSc1LJJPOpBM206AM20ysXyJess3okhFdmolWOwz/J6sJf3Y9ec22n7E/&#10;0muGZG5wmnfh5IA07jKF4jOjaJKK49PU51H9c19kL//m9jcAAAD//wMAUEsDBBQABgAIAAAAIQCm&#10;BFw24gAAAAoBAAAPAAAAZHJzL2Rvd25yZXYueG1sTI/LasMwEEX3hf6DmEJ3iWQ3NIlrOZSAoRAI&#10;1H2sFWtiu5VGxlIcN19fdZUuh3u490y+maxhIw6+cyQhmQtgSLXTHTUS3t/K2QqYD4q0Mo5Qwg96&#10;2BS3N7nKtDvTK45VaFgsIZ8pCW0Ifca5r1u0ys9djxSzoxusCvEcGq4HdY7l1vBUiEduVUdxoVU9&#10;blusv6uTlSD2uL2MlQu7cvfy+VHuv45meZHy/m56fgIWcApXGP70ozoU0engTqQ9MxIelotISpgl&#10;aZICi0S6WCfADhJWawG8yPn/F4pfAAAA//8DAFBLAQItABQABgAIAAAAIQC2gziS/gAAAOEBAAAT&#10;AAAAAAAAAAAAAAAAAAAAAABbQ29udGVudF9UeXBlc10ueG1sUEsBAi0AFAAGAAgAAAAhADj9If/W&#10;AAAAlAEAAAsAAAAAAAAAAAAAAAAALwEAAF9yZWxzLy5yZWxzUEsBAi0AFAAGAAgAAAAhAJMQ9XrS&#10;AQAA4wMAAA4AAAAAAAAAAAAAAAAALgIAAGRycy9lMm9Eb2MueG1sUEsBAi0AFAAGAAgAAAAhAKYE&#10;XDbiAAAACgEAAA8AAAAAAAAAAAAAAAAALAQAAGRycy9kb3ducmV2LnhtbFBLBQYAAAAABAAEAPMA&#10;AAA7BQAAAAA=&#10;" fillcolor="white [3201]" stroked="f" strokeweight="1pt">
              <v:stroke joinstyle="miter"/>
              <w10:wrap anchorx="page"/>
            </v:oval>
          </w:pict>
        </mc:Fallback>
      </mc:AlternateContent>
    </w:r>
    <w:r w:rsidR="002D5A08" w:rsidRPr="00A26CE9">
      <w:rPr>
        <w:noProof/>
      </w:rPr>
      <mc:AlternateContent>
        <mc:Choice Requires="wps">
          <w:drawing>
            <wp:anchor distT="0" distB="0" distL="114300" distR="114300" simplePos="0" relativeHeight="251668480" behindDoc="0" locked="0" layoutInCell="1" allowOverlap="1" wp14:anchorId="33E1D95E" wp14:editId="7A5CC296">
              <wp:simplePos x="0" y="0"/>
              <wp:positionH relativeFrom="page">
                <wp:posOffset>1471930</wp:posOffset>
              </wp:positionH>
              <wp:positionV relativeFrom="paragraph">
                <wp:posOffset>-619760</wp:posOffset>
              </wp:positionV>
              <wp:extent cx="6181344" cy="374904"/>
              <wp:effectExtent l="0" t="0" r="0" b="0"/>
              <wp:wrapNone/>
              <wp:docPr id="8" name="TextBox 25"/>
              <wp:cNvGraphicFramePr/>
              <a:graphic xmlns:a="http://schemas.openxmlformats.org/drawingml/2006/main">
                <a:graphicData uri="http://schemas.microsoft.com/office/word/2010/wordprocessingShape">
                  <wps:wsp>
                    <wps:cNvSpPr txBox="1"/>
                    <wps:spPr>
                      <a:xfrm>
                        <a:off x="0" y="0"/>
                        <a:ext cx="6181344" cy="374904"/>
                      </a:xfrm>
                      <a:prstGeom prst="rect">
                        <a:avLst/>
                      </a:prstGeom>
                      <a:noFill/>
                    </wps:spPr>
                    <wps:txbx>
                      <w:txbxContent>
                        <w:p w:rsidR="002D5A08" w:rsidRDefault="002D5A08" w:rsidP="001C4BEB">
                          <w:pPr>
                            <w:pStyle w:val="NormalWeb"/>
                            <w:spacing w:before="0" w:beforeAutospacing="0" w:after="0" w:afterAutospacing="0"/>
                            <w:rPr>
                              <w:rFonts w:ascii="Lucida Fax" w:hAnsi="Lucida Fax" w:cstheme="minorBidi"/>
                              <w:b/>
                              <w:bCs/>
                              <w:color w:val="1C236B"/>
                              <w:kern w:val="24"/>
                              <w:sz w:val="36"/>
                              <w:szCs w:val="36"/>
                            </w:rPr>
                          </w:pPr>
                          <w:r w:rsidRPr="00A26CE9">
                            <w:rPr>
                              <w:rFonts w:ascii="Lucida Fax" w:hAnsi="Lucida Fax" w:cstheme="minorBidi"/>
                              <w:b/>
                              <w:bCs/>
                              <w:color w:val="1C236B"/>
                              <w:kern w:val="24"/>
                              <w:sz w:val="44"/>
                              <w:szCs w:val="44"/>
                            </w:rPr>
                            <w:t>W</w:t>
                          </w:r>
                          <w:r w:rsidRPr="00A26CE9">
                            <w:rPr>
                              <w:rFonts w:ascii="Lucida Fax" w:hAnsi="Lucida Fax" w:cstheme="minorBidi"/>
                              <w:b/>
                              <w:bCs/>
                              <w:color w:val="1C236B"/>
                              <w:kern w:val="24"/>
                              <w:sz w:val="36"/>
                              <w:szCs w:val="36"/>
                            </w:rPr>
                            <w:t>ILLOUGHBY</w:t>
                          </w:r>
                          <w:r>
                            <w:rPr>
                              <w:rFonts w:ascii="Lucida Fax" w:hAnsi="Lucida Fax" w:cstheme="minorBidi"/>
                              <w:b/>
                              <w:bCs/>
                              <w:color w:val="1C236B"/>
                              <w:kern w:val="24"/>
                              <w:sz w:val="40"/>
                              <w:szCs w:val="40"/>
                            </w:rPr>
                            <w:t>-</w:t>
                          </w:r>
                          <w:r w:rsidRPr="00A26CE9">
                            <w:rPr>
                              <w:rFonts w:ascii="Lucida Fax" w:hAnsi="Lucida Fax" w:cstheme="minorBidi"/>
                              <w:b/>
                              <w:bCs/>
                              <w:color w:val="1C236B"/>
                              <w:kern w:val="24"/>
                              <w:sz w:val="44"/>
                              <w:szCs w:val="44"/>
                            </w:rPr>
                            <w:t>E</w:t>
                          </w:r>
                          <w:r>
                            <w:rPr>
                              <w:rFonts w:ascii="Lucida Fax" w:hAnsi="Lucida Fax" w:cstheme="minorBidi"/>
                              <w:b/>
                              <w:bCs/>
                              <w:color w:val="1C236B"/>
                              <w:kern w:val="24"/>
                              <w:sz w:val="36"/>
                              <w:szCs w:val="36"/>
                            </w:rPr>
                            <w:t>ASTLAKE Board of Education</w:t>
                          </w:r>
                        </w:p>
                        <w:p w:rsidR="002D5A08" w:rsidRDefault="002D5A08" w:rsidP="001C4BEB">
                          <w:pPr>
                            <w:pStyle w:val="NormalWeb"/>
                            <w:spacing w:before="0" w:beforeAutospacing="0" w:after="0" w:afterAutospacing="0"/>
                          </w:pPr>
                          <w:r>
                            <w:rPr>
                              <w:rFonts w:ascii="Lucida Fax" w:hAnsi="Lucida Fax" w:cstheme="minorBidi"/>
                              <w:b/>
                              <w:bCs/>
                              <w:color w:val="1C236B"/>
                              <w:kern w:val="24"/>
                              <w:sz w:val="36"/>
                              <w:szCs w:val="36"/>
                            </w:rPr>
                            <w:t xml:space="preserve"> BOARD OF EDUCATION</w:t>
                          </w:r>
                        </w:p>
                        <w:p w:rsidR="002D5A08" w:rsidRPr="00A26CE9" w:rsidRDefault="002D5A08" w:rsidP="001C4BEB">
                          <w:pPr>
                            <w:pStyle w:val="NormalWeb"/>
                            <w:spacing w:before="0" w:beforeAutospacing="0" w:after="0" w:afterAutospacing="0"/>
                            <w:rPr>
                              <w:sz w:val="32"/>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E1D95E" id="TextBox 25" o:spid="_x0000_s1030" type="#_x0000_t202" style="position:absolute;margin-left:115.9pt;margin-top:-48.8pt;width:486.7pt;height:2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i8lwEAABUDAAAOAAAAZHJzL2Uyb0RvYy54bWysUkFu2zAQvBfoHwjea8mOk6aC5aBtkFyK&#10;tkDSB9AUaREQuewubcm/z5J27KC9Fb1Q4uxyODPL1d3kB7E3SA5CK+ezWgoTNHQubFv56/nhw60U&#10;lFTo1ADBtPJgSN6t379bjbExC+hh6AwKJgnUjLGVfUqxqSrSvfGKZhBN4KIF9CrxFrdVh2pkdj9U&#10;i7q+qUbALiJoQ8To/bEo14XfWqPTD2vJJDG0krWlsmJZN3mt1ivVbFHF3umTDPUPKrxygS89U92r&#10;pMQO3V9U3mkEAptmGnwF1jptigd2M6//cPPUq2iKFw6H4jkm+n+0+vv+JwrXtZIHFZTnET2bKX2B&#10;SSyuczpjpIabniK3pYlxnvIrTgxm05NFn79sR3Cdcz6cs2UyoRm8md/Or5ZLKTTXrj4uP9XLTFNd&#10;Tkek9GjAi/zTSuTZlUjV/hulY+trS74swIMbhoxniUcp+S9Nm6kYKvwZ2UB3YPUjT7mV9Hun0EiB&#10;afgK5VEcyT7vElhX7rmcOZFz9kXp6Z3k4b7dl67La16/AAAA//8DAFBLAwQUAAYACAAAACEAorUe&#10;suEAAAAMAQAADwAAAGRycy9kb3ducmV2LnhtbEyPzW7CMBCE75V4B2uRegObUFIIcVDVqtdWpT9S&#10;byZekoh4HcWGpG/f5dQed3Y0802+G10rLtiHxpOGxVyBQCq9bajS8PH+PFuDCNGQNa0n1PCDAXbF&#10;5CY3mfUDveFlHyvBIRQyo6GOscukDGWNzoS575D4d/S9M5HPvpK2NwOHu1YmSqXSmYa4oTYdPtZY&#10;nvZnp+Hz5fj9dadeqye36gY/KkluI7W+nY4PWxARx/hnhis+o0PBTAd/JhtEqyFZLhg9apht7lMQ&#10;V0eiVgmIA0vLdQqyyOX/EcUvAAAA//8DAFBLAQItABQABgAIAAAAIQC2gziS/gAAAOEBAAATAAAA&#10;AAAAAAAAAAAAAAAAAABbQ29udGVudF9UeXBlc10ueG1sUEsBAi0AFAAGAAgAAAAhADj9If/WAAAA&#10;lAEAAAsAAAAAAAAAAAAAAAAALwEAAF9yZWxzLy5yZWxzUEsBAi0AFAAGAAgAAAAhAFnCKLyXAQAA&#10;FQMAAA4AAAAAAAAAAAAAAAAALgIAAGRycy9lMm9Eb2MueG1sUEsBAi0AFAAGAAgAAAAhAKK1HrLh&#10;AAAADAEAAA8AAAAAAAAAAAAAAAAA8QMAAGRycy9kb3ducmV2LnhtbFBLBQYAAAAABAAEAPMAAAD/&#10;BAAAAAA=&#10;" filled="f" stroked="f">
              <v:textbox>
                <w:txbxContent>
                  <w:p w:rsidR="002D5A08" w:rsidRDefault="002D5A08" w:rsidP="001C4BEB">
                    <w:pPr>
                      <w:pStyle w:val="NormalWeb"/>
                      <w:spacing w:before="0" w:beforeAutospacing="0" w:after="0" w:afterAutospacing="0"/>
                      <w:rPr>
                        <w:rFonts w:ascii="Lucida Fax" w:hAnsi="Lucida Fax" w:cstheme="minorBidi"/>
                        <w:b/>
                        <w:bCs/>
                        <w:color w:val="1C236B"/>
                        <w:kern w:val="24"/>
                        <w:sz w:val="36"/>
                        <w:szCs w:val="36"/>
                      </w:rPr>
                    </w:pPr>
                    <w:r w:rsidRPr="00A26CE9">
                      <w:rPr>
                        <w:rFonts w:ascii="Lucida Fax" w:hAnsi="Lucida Fax" w:cstheme="minorBidi"/>
                        <w:b/>
                        <w:bCs/>
                        <w:color w:val="1C236B"/>
                        <w:kern w:val="24"/>
                        <w:sz w:val="44"/>
                        <w:szCs w:val="44"/>
                      </w:rPr>
                      <w:t>W</w:t>
                    </w:r>
                    <w:r w:rsidRPr="00A26CE9">
                      <w:rPr>
                        <w:rFonts w:ascii="Lucida Fax" w:hAnsi="Lucida Fax" w:cstheme="minorBidi"/>
                        <w:b/>
                        <w:bCs/>
                        <w:color w:val="1C236B"/>
                        <w:kern w:val="24"/>
                        <w:sz w:val="36"/>
                        <w:szCs w:val="36"/>
                      </w:rPr>
                      <w:t>ILLOUGHBY</w:t>
                    </w:r>
                    <w:r>
                      <w:rPr>
                        <w:rFonts w:ascii="Lucida Fax" w:hAnsi="Lucida Fax" w:cstheme="minorBidi"/>
                        <w:b/>
                        <w:bCs/>
                        <w:color w:val="1C236B"/>
                        <w:kern w:val="24"/>
                        <w:sz w:val="40"/>
                        <w:szCs w:val="40"/>
                      </w:rPr>
                      <w:t>-</w:t>
                    </w:r>
                    <w:r w:rsidRPr="00A26CE9">
                      <w:rPr>
                        <w:rFonts w:ascii="Lucida Fax" w:hAnsi="Lucida Fax" w:cstheme="minorBidi"/>
                        <w:b/>
                        <w:bCs/>
                        <w:color w:val="1C236B"/>
                        <w:kern w:val="24"/>
                        <w:sz w:val="44"/>
                        <w:szCs w:val="44"/>
                      </w:rPr>
                      <w:t>E</w:t>
                    </w:r>
                    <w:r>
                      <w:rPr>
                        <w:rFonts w:ascii="Lucida Fax" w:hAnsi="Lucida Fax" w:cstheme="minorBidi"/>
                        <w:b/>
                        <w:bCs/>
                        <w:color w:val="1C236B"/>
                        <w:kern w:val="24"/>
                        <w:sz w:val="36"/>
                        <w:szCs w:val="36"/>
                      </w:rPr>
                      <w:t>ASTLAKE Board of Education</w:t>
                    </w:r>
                  </w:p>
                  <w:p w:rsidR="002D5A08" w:rsidRDefault="002D5A08" w:rsidP="001C4BEB">
                    <w:pPr>
                      <w:pStyle w:val="NormalWeb"/>
                      <w:spacing w:before="0" w:beforeAutospacing="0" w:after="0" w:afterAutospacing="0"/>
                    </w:pPr>
                    <w:r>
                      <w:rPr>
                        <w:rFonts w:ascii="Lucida Fax" w:hAnsi="Lucida Fax" w:cstheme="minorBidi"/>
                        <w:b/>
                        <w:bCs/>
                        <w:color w:val="1C236B"/>
                        <w:kern w:val="24"/>
                        <w:sz w:val="36"/>
                        <w:szCs w:val="36"/>
                      </w:rPr>
                      <w:t xml:space="preserve"> BOARD OF EDUCATION</w:t>
                    </w:r>
                  </w:p>
                  <w:p w:rsidR="002D5A08" w:rsidRPr="00A26CE9" w:rsidRDefault="002D5A08" w:rsidP="001C4BEB">
                    <w:pPr>
                      <w:pStyle w:val="NormalWeb"/>
                      <w:spacing w:before="0" w:beforeAutospacing="0" w:after="0" w:afterAutospacing="0"/>
                      <w:rPr>
                        <w:sz w:val="32"/>
                        <w:szCs w:val="32"/>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077D"/>
    <w:multiLevelType w:val="hybridMultilevel"/>
    <w:tmpl w:val="5F1AE08E"/>
    <w:lvl w:ilvl="0" w:tplc="2F24E57E">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E96331"/>
    <w:multiLevelType w:val="hybridMultilevel"/>
    <w:tmpl w:val="1AD2381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3120FA8"/>
    <w:multiLevelType w:val="hybridMultilevel"/>
    <w:tmpl w:val="817E53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2201"/>
    <w:multiLevelType w:val="hybridMultilevel"/>
    <w:tmpl w:val="0EA064D8"/>
    <w:lvl w:ilvl="0" w:tplc="56208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DF"/>
    <w:rsid w:val="00011331"/>
    <w:rsid w:val="00050F50"/>
    <w:rsid w:val="00120338"/>
    <w:rsid w:val="001C4BEB"/>
    <w:rsid w:val="001D0C10"/>
    <w:rsid w:val="0020141E"/>
    <w:rsid w:val="002347B1"/>
    <w:rsid w:val="00244A38"/>
    <w:rsid w:val="00257FAF"/>
    <w:rsid w:val="00273B39"/>
    <w:rsid w:val="002D5A08"/>
    <w:rsid w:val="00335F4A"/>
    <w:rsid w:val="00393943"/>
    <w:rsid w:val="003A4EB4"/>
    <w:rsid w:val="003E1A13"/>
    <w:rsid w:val="003E74E7"/>
    <w:rsid w:val="004603DF"/>
    <w:rsid w:val="004E6616"/>
    <w:rsid w:val="00511340"/>
    <w:rsid w:val="00593BCC"/>
    <w:rsid w:val="00596BDD"/>
    <w:rsid w:val="005B537B"/>
    <w:rsid w:val="005E4EFF"/>
    <w:rsid w:val="006633DF"/>
    <w:rsid w:val="00663637"/>
    <w:rsid w:val="00696161"/>
    <w:rsid w:val="006F1D5C"/>
    <w:rsid w:val="00707F6D"/>
    <w:rsid w:val="007864D1"/>
    <w:rsid w:val="00796954"/>
    <w:rsid w:val="007E5A2B"/>
    <w:rsid w:val="00810616"/>
    <w:rsid w:val="00914C16"/>
    <w:rsid w:val="009179B0"/>
    <w:rsid w:val="009569AD"/>
    <w:rsid w:val="009D4702"/>
    <w:rsid w:val="00A26CE9"/>
    <w:rsid w:val="00AE548C"/>
    <w:rsid w:val="00B008EF"/>
    <w:rsid w:val="00B42D03"/>
    <w:rsid w:val="00B536D1"/>
    <w:rsid w:val="00BB2163"/>
    <w:rsid w:val="00CF5B67"/>
    <w:rsid w:val="00D15E09"/>
    <w:rsid w:val="00D619B0"/>
    <w:rsid w:val="00DD1ECB"/>
    <w:rsid w:val="00DE57A1"/>
    <w:rsid w:val="00E5764B"/>
    <w:rsid w:val="00F01E22"/>
    <w:rsid w:val="00F06631"/>
    <w:rsid w:val="00F73C9C"/>
    <w:rsid w:val="00FC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6BE670"/>
  <w15:docId w15:val="{95995110-E431-4CF9-B642-4C269489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6CE9"/>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26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CE9"/>
  </w:style>
  <w:style w:type="paragraph" w:styleId="Footer">
    <w:name w:val="footer"/>
    <w:basedOn w:val="Normal"/>
    <w:link w:val="FooterChar"/>
    <w:uiPriority w:val="99"/>
    <w:unhideWhenUsed/>
    <w:rsid w:val="00A26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CE9"/>
  </w:style>
  <w:style w:type="character" w:customStyle="1" w:styleId="spacing">
    <w:name w:val="spacing"/>
    <w:basedOn w:val="DefaultParagraphFont"/>
    <w:rsid w:val="003E74E7"/>
  </w:style>
  <w:style w:type="paragraph" w:styleId="BalloonText">
    <w:name w:val="Balloon Text"/>
    <w:basedOn w:val="Normal"/>
    <w:link w:val="BalloonTextChar"/>
    <w:uiPriority w:val="99"/>
    <w:semiHidden/>
    <w:unhideWhenUsed/>
    <w:rsid w:val="001D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C10"/>
    <w:rPr>
      <w:rFonts w:ascii="Tahoma" w:hAnsi="Tahoma" w:cs="Tahoma"/>
      <w:sz w:val="16"/>
      <w:szCs w:val="16"/>
    </w:rPr>
  </w:style>
  <w:style w:type="paragraph" w:styleId="ListParagraph">
    <w:name w:val="List Paragraph"/>
    <w:basedOn w:val="Normal"/>
    <w:uiPriority w:val="34"/>
    <w:qFormat/>
    <w:rsid w:val="00F01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Shared\Letterhead\Updated%20Letterhead\BOE_Letterhead_Thin_Lin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8F504-68E6-4C83-A80A-F0D73EF0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BOE_Letterhead_Thin_Lines</Template>
  <TotalTime>92</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Willoughby-Eastlake Schools</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Willoughby-Eastlake Schools</dc:creator>
  <cp:lastModifiedBy>weclient</cp:lastModifiedBy>
  <cp:revision>5</cp:revision>
  <cp:lastPrinted>2017-08-22T17:24:00Z</cp:lastPrinted>
  <dcterms:created xsi:type="dcterms:W3CDTF">2017-08-22T15:24:00Z</dcterms:created>
  <dcterms:modified xsi:type="dcterms:W3CDTF">2017-08-22T18:48:00Z</dcterms:modified>
</cp:coreProperties>
</file>